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8B" w:rsidRPr="00A6758B" w:rsidRDefault="00A6758B" w:rsidP="00A6758B">
      <w:pPr>
        <w:pBdr>
          <w:bottom w:val="single" w:sz="6" w:space="0" w:color="D6DDB9"/>
        </w:pBdr>
        <w:shd w:val="clear" w:color="auto" w:fill="F9F8EF"/>
        <w:spacing w:before="0" w:beforeAutospacing="0" w:after="0" w:afterAutospacing="0"/>
        <w:jc w:val="center"/>
        <w:outlineLvl w:val="1"/>
        <w:rPr>
          <w:rFonts w:ascii="Georgia" w:eastAsia="Times New Roman" w:hAnsi="Georgia" w:cs="Times New Roman"/>
          <w:color w:val="444444"/>
          <w:sz w:val="39"/>
          <w:szCs w:val="39"/>
          <w:lang w:eastAsia="ru-RU"/>
        </w:rPr>
      </w:pPr>
      <w:r w:rsidRPr="00A6758B">
        <w:rPr>
          <w:rFonts w:ascii="Georgia" w:eastAsia="Times New Roman" w:hAnsi="Georgia" w:cs="Times New Roman"/>
          <w:b/>
          <w:bCs/>
          <w:color w:val="444444"/>
          <w:sz w:val="39"/>
          <w:u w:val="single"/>
          <w:lang w:eastAsia="ru-RU"/>
        </w:rPr>
        <w:t>Материально-техническое обеспечение</w:t>
      </w:r>
    </w:p>
    <w:p w:rsidR="00A6758B" w:rsidRPr="00A6758B" w:rsidRDefault="00A6758B" w:rsidP="00A6758B">
      <w:pPr>
        <w:shd w:val="clear" w:color="auto" w:fill="F9F8EF"/>
        <w:spacing w:before="0" w:beforeAutospacing="0" w:after="0" w:afterAutospacing="0" w:line="312" w:lineRule="atLeast"/>
        <w:jc w:val="center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A6758B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Сведения о состоянии материально-технической базы ДОУ</w:t>
      </w:r>
    </w:p>
    <w:tbl>
      <w:tblPr>
        <w:tblW w:w="12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8"/>
        <w:gridCol w:w="7952"/>
        <w:gridCol w:w="4375"/>
      </w:tblGrid>
      <w:tr w:rsidR="00A6758B" w:rsidRPr="00A6758B" w:rsidTr="00A675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6758B" w:rsidRPr="00A6758B" w:rsidRDefault="00A6758B" w:rsidP="00A6758B">
            <w:pPr>
              <w:spacing w:before="0" w:beforeAutospacing="0" w:after="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0" w:afterAutospacing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6758B" w:rsidRPr="00A6758B" w:rsidRDefault="00A6758B" w:rsidP="00A6758B">
            <w:pPr>
              <w:spacing w:before="0" w:beforeAutospacing="0" w:after="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A6758B" w:rsidRPr="00A6758B" w:rsidRDefault="00A6758B" w:rsidP="00A6758B">
            <w:pPr>
              <w:spacing w:before="0" w:beforeAutospacing="0" w:after="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6758B" w:rsidRPr="00A6758B" w:rsidRDefault="00A6758B" w:rsidP="00A6758B">
            <w:pPr>
              <w:spacing w:before="0" w:beforeAutospacing="0" w:after="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обеспеченности</w:t>
            </w:r>
          </w:p>
          <w:p w:rsidR="00A6758B" w:rsidRPr="00A6758B" w:rsidRDefault="00A6758B" w:rsidP="00A6758B">
            <w:pPr>
              <w:spacing w:before="0" w:beforeAutospacing="0" w:after="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6758B" w:rsidRPr="00A6758B" w:rsidTr="00A675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и сантехника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05BC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A6758B" w:rsidRPr="00A6758B" w:rsidTr="00A675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Жесткий инвентарь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05BC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A6758B" w:rsidRPr="00A6758B" w:rsidTr="00A675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инвентарь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0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6758B" w:rsidRPr="00A6758B" w:rsidTr="00A675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05BC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A6758B" w:rsidRPr="00A6758B" w:rsidTr="00A675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6758B" w:rsidRPr="00A6758B" w:rsidTr="00A675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внутреннего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05BC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</w:tbl>
    <w:p w:rsidR="00A6758B" w:rsidRPr="00A6758B" w:rsidRDefault="00A6758B" w:rsidP="00A6758B">
      <w:pPr>
        <w:shd w:val="clear" w:color="auto" w:fill="F9F8EF"/>
        <w:spacing w:before="0" w:beforeAutospacing="0" w:after="0" w:afterAutospacing="0" w:line="312" w:lineRule="atLeast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A6758B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Сведения о состоянии учебно-методической базы ДОУ</w:t>
      </w:r>
    </w:p>
    <w:tbl>
      <w:tblPr>
        <w:tblW w:w="12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3"/>
        <w:gridCol w:w="8786"/>
        <w:gridCol w:w="3636"/>
      </w:tblGrid>
      <w:tr w:rsidR="00A6758B" w:rsidRPr="00A6758B" w:rsidTr="00A675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6758B" w:rsidRPr="00A6758B" w:rsidRDefault="00A6758B" w:rsidP="00A6758B">
            <w:pPr>
              <w:spacing w:before="0" w:beforeAutospacing="0" w:after="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6758B" w:rsidRPr="00A6758B" w:rsidRDefault="00A6758B" w:rsidP="00A6758B">
            <w:pPr>
              <w:spacing w:before="0" w:beforeAutospacing="0" w:after="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A6758B" w:rsidRPr="00A6758B" w:rsidRDefault="00A6758B" w:rsidP="00A6758B">
            <w:pPr>
              <w:spacing w:before="0" w:beforeAutospacing="0" w:after="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6758B" w:rsidRPr="00A6758B" w:rsidRDefault="00A6758B" w:rsidP="00A6758B">
            <w:pPr>
              <w:spacing w:before="0" w:beforeAutospacing="0" w:after="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обеспеченности</w:t>
            </w:r>
          </w:p>
          <w:p w:rsidR="00A6758B" w:rsidRPr="00A6758B" w:rsidRDefault="00A6758B" w:rsidP="00A6758B">
            <w:pPr>
              <w:spacing w:before="0" w:beforeAutospacing="0" w:after="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6758B" w:rsidRPr="00A6758B" w:rsidTr="00A675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A6758B" w:rsidRPr="00A6758B" w:rsidTr="00A675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05BC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A6758B" w:rsidRPr="00A6758B" w:rsidTr="00A675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декоративно-прикладного искусства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05BC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6758B" w:rsidRPr="00A6758B" w:rsidTr="00A675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Картины, репродукции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05BC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A6758B" w:rsidRPr="00A6758B" w:rsidTr="00A675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пособия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A6758B" w:rsidRPr="00A6758B" w:rsidTr="00A675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05BC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A6758B" w:rsidRPr="00A6758B" w:rsidTr="00A675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A6758B" w:rsidRPr="00A6758B" w:rsidTr="00A6758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758B" w:rsidRPr="00A6758B" w:rsidRDefault="00A6758B" w:rsidP="00A6758B">
            <w:pPr>
              <w:spacing w:before="0" w:beforeAutospacing="0" w:after="120" w:afterAutospacing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</w:tbl>
    <w:p w:rsidR="00A6758B" w:rsidRPr="00A6758B" w:rsidRDefault="00A6758B" w:rsidP="00A6758B">
      <w:pPr>
        <w:shd w:val="clear" w:color="auto" w:fill="F9F8EF"/>
        <w:spacing w:before="0" w:beforeAutospacing="0" w:after="0" w:afterAutospacing="0" w:line="312" w:lineRule="atLeast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A6758B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Материально – техническое обеспечение, оснащение образовательного процесса и развивающая среда</w:t>
      </w:r>
      <w:r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 детского сада соответствует ФГОС </w:t>
      </w:r>
      <w:proofErr w:type="gramStart"/>
      <w:r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ДО</w:t>
      </w:r>
      <w:proofErr w:type="gramEnd"/>
      <w:r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и отвечают всем требованиям </w:t>
      </w:r>
      <w:proofErr w:type="spellStart"/>
      <w:r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СанПиН</w:t>
      </w:r>
      <w:proofErr w:type="spellEnd"/>
      <w:r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2.4.1.3049-13 от 15.05.2013. В дошкольном учреждении созданы все необходимые условия, позволяющие в полной мере эффективно осуществлять образовательный процесс, решать задачи воспитания и развития детей с учетом основных направлений деятельности учреждения.</w:t>
      </w:r>
    </w:p>
    <w:p w:rsidR="00A6758B" w:rsidRPr="00A6758B" w:rsidRDefault="00A6758B" w:rsidP="00A6758B">
      <w:pPr>
        <w:shd w:val="clear" w:color="auto" w:fill="F9F8EF"/>
        <w:spacing w:before="0" w:beforeAutospacing="0" w:after="120" w:afterAutospacing="0" w:line="312" w:lineRule="atLeast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Муниципальное </w:t>
      </w:r>
      <w:r w:rsidR="00A05BC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казенное </w:t>
      </w:r>
      <w:r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дошко</w:t>
      </w:r>
      <w:r w:rsidR="00A05BC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льное образовательное учреждение  «Детский сад </w:t>
      </w:r>
      <w:proofErr w:type="spellStart"/>
      <w:r w:rsidR="00A05BC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Юлдуз</w:t>
      </w:r>
      <w:proofErr w:type="spellEnd"/>
      <w:r w:rsidR="00A05BC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» расположено в одно</w:t>
      </w:r>
      <w:r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этажном здании. Территория ограждена забором, имеет наружное освещение. Дошкольное учреждение располагает групповыми ко</w:t>
      </w:r>
      <w:r w:rsidR="00A05BC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мнатами со спальнями и приемным</w:t>
      </w:r>
      <w:r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,  пищеблоком. Все имеющиеся помещения и площади максимально используются в педагогическом процессе.</w:t>
      </w:r>
    </w:p>
    <w:p w:rsidR="00A6758B" w:rsidRPr="00A6758B" w:rsidRDefault="00A6758B" w:rsidP="00A6758B">
      <w:pPr>
        <w:shd w:val="clear" w:color="auto" w:fill="F9F8EF"/>
        <w:spacing w:before="0" w:beforeAutospacing="0" w:after="0" w:afterAutospacing="0" w:line="312" w:lineRule="atLeast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A6758B">
        <w:rPr>
          <w:rFonts w:ascii="Georgia" w:eastAsia="Times New Roman" w:hAnsi="Georgia" w:cs="Times New Roman"/>
          <w:b/>
          <w:bCs/>
          <w:color w:val="444444"/>
          <w:sz w:val="24"/>
          <w:szCs w:val="24"/>
          <w:u w:val="single"/>
          <w:lang w:eastAsia="ru-RU"/>
        </w:rPr>
        <w:t>На территории </w:t>
      </w:r>
      <w:r w:rsidR="00A05BC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оборудованы 2</w:t>
      </w:r>
      <w:r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</w:t>
      </w:r>
      <w:proofErr w:type="gramStart"/>
      <w:r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игровых</w:t>
      </w:r>
      <w:proofErr w:type="gramEnd"/>
      <w:r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участка. Покрытие площадок – утрамбованный грунт, имеются теневые навесы и спортивный комплекс. Территория детского сада ухожена. Коллектив поддерживает территорию в хорошем состоянии, ухаживая за цветниками, поддерживая чистоту и порядок.</w:t>
      </w:r>
    </w:p>
    <w:p w:rsidR="00A6758B" w:rsidRPr="00A6758B" w:rsidRDefault="00A05BCB" w:rsidP="00A6758B">
      <w:pPr>
        <w:shd w:val="clear" w:color="auto" w:fill="F9F8EF"/>
        <w:spacing w:before="0" w:beforeAutospacing="0" w:after="120" w:afterAutospacing="0" w:line="312" w:lineRule="atLeast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>В детском саду «</w:t>
      </w:r>
      <w:proofErr w:type="spellStart"/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Юлдуз</w:t>
      </w:r>
      <w:proofErr w:type="spellEnd"/>
      <w:r w:rsidR="00A6758B"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»  создана предметно-развивающая среда в соответствии с ФГОС к реализации основной </w:t>
      </w:r>
      <w:proofErr w:type="spellStart"/>
      <w:r w:rsidR="00A6758B"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общеразвивающей</w:t>
      </w:r>
      <w:proofErr w:type="spellEnd"/>
      <w:r w:rsidR="00A6758B"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программе дошкольного образования, уровнем образования и санитарными нормами.</w:t>
      </w:r>
    </w:p>
    <w:p w:rsidR="00A6758B" w:rsidRPr="00A6758B" w:rsidRDefault="00A6758B" w:rsidP="00A6758B">
      <w:pPr>
        <w:shd w:val="clear" w:color="auto" w:fill="F9F8EF"/>
        <w:spacing w:before="0" w:beforeAutospacing="0" w:after="0" w:afterAutospacing="0" w:line="312" w:lineRule="atLeast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A6758B">
        <w:rPr>
          <w:rFonts w:ascii="Georgia" w:eastAsia="Times New Roman" w:hAnsi="Georgia" w:cs="Times New Roman"/>
          <w:b/>
          <w:bCs/>
          <w:color w:val="444444"/>
          <w:sz w:val="24"/>
          <w:szCs w:val="24"/>
          <w:u w:val="single"/>
          <w:lang w:eastAsia="ru-RU"/>
        </w:rPr>
        <w:t>В группах </w:t>
      </w:r>
      <w:r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созданы условия для индивидуальных и коллективных игр, самостоятельной активности детей (музыкально-познавательной и исследовательской, проектной и интеллектуальной, театрализованной деятельности и др.). Это позволяет детям организовывать разные игры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 менять среду своих игр и увлечений. Среда своевременно изменяется (обновляется) с учетом программы, усложняющегося уровня умений детей и их половых различий. В каждой группе есть «Экологический уголок» с различными видами растений и оборудованием по уходу за ними, каждое растение имеет паспорт, собраны коллекции семян и гербарии, много дидактических игр, пособия для экспериментальной де</w:t>
      </w:r>
      <w:r w:rsidR="00A05BC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ятельности. </w:t>
      </w:r>
    </w:p>
    <w:p w:rsidR="00A6758B" w:rsidRPr="00A6758B" w:rsidRDefault="00A6758B" w:rsidP="00A6758B">
      <w:pPr>
        <w:shd w:val="clear" w:color="auto" w:fill="F9F8EF"/>
        <w:spacing w:before="0" w:beforeAutospacing="0" w:after="0" w:afterAutospacing="0" w:line="312" w:lineRule="atLeast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A6758B">
        <w:rPr>
          <w:rFonts w:ascii="Georgia" w:eastAsia="Times New Roman" w:hAnsi="Georgia" w:cs="Times New Roman"/>
          <w:b/>
          <w:bCs/>
          <w:color w:val="444444"/>
          <w:sz w:val="24"/>
          <w:szCs w:val="24"/>
          <w:u w:val="single"/>
          <w:lang w:eastAsia="ru-RU"/>
        </w:rPr>
        <w:t>Услуга по организации питан</w:t>
      </w:r>
      <w:r w:rsidR="00A05BCB">
        <w:rPr>
          <w:rFonts w:ascii="Georgia" w:eastAsia="Times New Roman" w:hAnsi="Georgia" w:cs="Times New Roman"/>
          <w:b/>
          <w:bCs/>
          <w:color w:val="444444"/>
          <w:sz w:val="24"/>
          <w:szCs w:val="24"/>
          <w:u w:val="single"/>
          <w:lang w:eastAsia="ru-RU"/>
        </w:rPr>
        <w:t>ия.</w:t>
      </w:r>
      <w:r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Питание детей производится в групповых комнатах.  Весь цикл приготовления блюд происходит на пищеблоке детского сада.</w:t>
      </w:r>
    </w:p>
    <w:p w:rsidR="00A6758B" w:rsidRPr="00A6758B" w:rsidRDefault="00A6758B" w:rsidP="00A6758B">
      <w:pPr>
        <w:shd w:val="clear" w:color="auto" w:fill="F9F8EF"/>
        <w:spacing w:before="0" w:beforeAutospacing="0" w:after="0" w:afterAutospacing="0" w:line="312" w:lineRule="atLeast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Помещение пищебло</w:t>
      </w:r>
      <w:r w:rsidR="00A05BC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ка размещается отдельно, </w:t>
      </w:r>
      <w:r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имеет отдельный выход.</w:t>
      </w:r>
    </w:p>
    <w:p w:rsidR="00A6758B" w:rsidRPr="00A6758B" w:rsidRDefault="00A6758B" w:rsidP="00A6758B">
      <w:pPr>
        <w:shd w:val="clear" w:color="auto" w:fill="F9F8EF"/>
        <w:spacing w:before="0" w:beforeAutospacing="0" w:after="120" w:afterAutospacing="0" w:line="312" w:lineRule="atLeast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Имеется десятидневное перспективное меню. При составлении меню используется разработанная картотека блюд, что обеспечивает сбалансированность питания по белкам, жирам, углеводам. Готовая пища выдается только после снятия пробы медработником и соответствующей записи в журнале результатов оценки готовых блюд.</w:t>
      </w:r>
    </w:p>
    <w:p w:rsidR="00A6758B" w:rsidRPr="00A6758B" w:rsidRDefault="00A6758B" w:rsidP="00A6758B">
      <w:pPr>
        <w:shd w:val="clear" w:color="auto" w:fill="F9F8EF"/>
        <w:spacing w:before="0" w:beforeAutospacing="0" w:after="120" w:afterAutospacing="0" w:line="312" w:lineRule="atLeast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Организация питания постоянно находится под контролем</w:t>
      </w:r>
      <w:r w:rsidR="00A05BC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администрации</w:t>
      </w:r>
      <w:r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 В обязанности медицинского персонала входит осуществление контроля за качеством доставляемых продуктов питания, на соответствие требованиям государственных стандартов, их правильным хранением, соблюдением сроков реализации, а также за соблюдением натуральных норм продуктов при составлении меню-раскладок, качеством приготовления пищи, соответствием ее физиологическим потребностям детей в о</w:t>
      </w:r>
      <w:r w:rsidR="00A05BC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сновных пищевых веществах</w:t>
      </w:r>
      <w:proofErr w:type="gramStart"/>
      <w:r w:rsidR="00A05BC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</w:t>
      </w:r>
      <w:proofErr w:type="gramEnd"/>
      <w:r w:rsidR="00A05BC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 Медсестра детского сада</w:t>
      </w:r>
      <w:r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контролирует санитарное состояние пищеблока, соблюдение личной гигиены его работниками, доведение пищи до детей, постановку питания детей в группах.</w:t>
      </w:r>
    </w:p>
    <w:p w:rsidR="00A6758B" w:rsidRPr="00A6758B" w:rsidRDefault="00A6758B" w:rsidP="00A6758B">
      <w:pPr>
        <w:shd w:val="clear" w:color="auto" w:fill="F9F8EF"/>
        <w:spacing w:before="0" w:beforeAutospacing="0" w:after="120" w:afterAutospacing="0" w:line="312" w:lineRule="atLeast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Доставка скоропортящихся продуктов осуществляется с удостоверениями качества с указанием даты выработки, сорта или категории, срока реализации, ряда лабораторных данных (например, для молока и молочных продуктов - жирность, содержание белка).</w:t>
      </w:r>
    </w:p>
    <w:p w:rsidR="00A6758B" w:rsidRPr="00A6758B" w:rsidRDefault="00A6758B" w:rsidP="00A6758B">
      <w:pPr>
        <w:shd w:val="clear" w:color="auto" w:fill="F9F8EF"/>
        <w:spacing w:before="0" w:beforeAutospacing="0" w:after="120" w:afterAutospacing="0" w:line="312" w:lineRule="atLeast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Питание детей соответствует действующим нормативам.</w:t>
      </w:r>
    </w:p>
    <w:p w:rsidR="001C5159" w:rsidRDefault="001C5159" w:rsidP="00A6758B">
      <w:pPr>
        <w:shd w:val="clear" w:color="auto" w:fill="F9F8EF"/>
        <w:spacing w:before="0" w:beforeAutospacing="0" w:after="120" w:afterAutospacing="0" w:line="312" w:lineRule="atLeast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 детском саду организовано 3х</w:t>
      </w:r>
      <w:r w:rsidR="00A6758B"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разовое питание. В меню каждый день включена суточная норма молока, сливочного и растительного масла, сахара, хлеба, мяса. Продукты, богатые белком (рыба, мясо), включаются в меню первой половины </w:t>
      </w:r>
      <w:r w:rsidR="00A6758B"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>дня. Во второй половине дня детям предлагаются молочные и овощные блюда. Для приготовления вторых блюд кроме говяд</w:t>
      </w: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ины используются куриное мясо</w:t>
      </w:r>
      <w:r w:rsidR="00A6758B"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 Ежедневно в меню включены овощи, как в свежем, так и вареном и тушеном виде. Дети регулярно получают на полдник кисломолочные продукт</w:t>
      </w: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ы.</w:t>
      </w:r>
      <w:r w:rsidR="00A6758B"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</w:t>
      </w:r>
    </w:p>
    <w:p w:rsidR="00A6758B" w:rsidRPr="00A6758B" w:rsidRDefault="00A6758B" w:rsidP="00A6758B">
      <w:pPr>
        <w:shd w:val="clear" w:color="auto" w:fill="F9F8EF"/>
        <w:spacing w:before="0" w:beforeAutospacing="0" w:after="120" w:afterAutospacing="0" w:line="312" w:lineRule="atLeast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Расчет норм питания в детском саду производится исходя из потребности дошкольников в основных веществах. Анализ набора продуктов и выполнения натуральных норм проводится ежедневно. Выход блюд соответствует рекомендуемым объемам порций для детей.</w:t>
      </w:r>
    </w:p>
    <w:p w:rsidR="00A6758B" w:rsidRPr="00A6758B" w:rsidRDefault="00A6758B" w:rsidP="00A6758B">
      <w:pPr>
        <w:shd w:val="clear" w:color="auto" w:fill="F9F8EF"/>
        <w:spacing w:before="0" w:beforeAutospacing="0" w:after="120" w:afterAutospacing="0" w:line="312" w:lineRule="atLeast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Ст</w:t>
      </w:r>
      <w:r w:rsidR="001C515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оимость питания 1 ребенка в 2016году составляет в среднем  – 5</w:t>
      </w:r>
      <w:r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5 рублей  в день.</w:t>
      </w:r>
    </w:p>
    <w:p w:rsidR="00A6758B" w:rsidRPr="00A6758B" w:rsidRDefault="00A6758B" w:rsidP="00A6758B">
      <w:pPr>
        <w:shd w:val="clear" w:color="auto" w:fill="F9F8EF"/>
        <w:spacing w:before="0" w:beforeAutospacing="0" w:after="120" w:afterAutospacing="0" w:line="312" w:lineRule="atLeast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Род</w:t>
      </w:r>
      <w:r w:rsidR="001C5159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ительская плата составляет - 900</w:t>
      </w:r>
      <w:r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рубль 00 копеек в месяц.</w:t>
      </w:r>
    </w:p>
    <w:p w:rsidR="00A6758B" w:rsidRPr="00A6758B" w:rsidRDefault="00A6758B" w:rsidP="00A6758B">
      <w:pPr>
        <w:shd w:val="clear" w:color="auto" w:fill="F9F8EF"/>
        <w:spacing w:before="0" w:beforeAutospacing="0" w:after="120" w:afterAutospacing="0" w:line="312" w:lineRule="atLeast"/>
        <w:jc w:val="both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Питьевой режим в детском саду проводится в соответствии с требованиями </w:t>
      </w:r>
      <w:proofErr w:type="spellStart"/>
      <w:r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санпин</w:t>
      </w:r>
      <w:proofErr w:type="spellEnd"/>
      <w:r w:rsidRPr="00A6758B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2.4.1.3049-13 от 15.05.2013, питьевая вода доступна воспитанникам в течение всего времени нахождения в саду. Ориентировочные размеры потребления воды ребенком зависят от времени года, двигательной активности ребенка.</w:t>
      </w:r>
    </w:p>
    <w:p w:rsidR="00764C40" w:rsidRDefault="00764C40"/>
    <w:sectPr w:rsidR="00764C40" w:rsidSect="0076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58B"/>
    <w:rsid w:val="001C5159"/>
    <w:rsid w:val="004A37B7"/>
    <w:rsid w:val="00764C40"/>
    <w:rsid w:val="00A05BCB"/>
    <w:rsid w:val="00A6758B"/>
    <w:rsid w:val="00AB1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40"/>
  </w:style>
  <w:style w:type="paragraph" w:styleId="2">
    <w:name w:val="heading 2"/>
    <w:basedOn w:val="a"/>
    <w:link w:val="20"/>
    <w:uiPriority w:val="9"/>
    <w:qFormat/>
    <w:rsid w:val="00A6758B"/>
    <w:pPr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75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6758B"/>
    <w:rPr>
      <w:b/>
      <w:bCs/>
    </w:rPr>
  </w:style>
  <w:style w:type="paragraph" w:styleId="a4">
    <w:name w:val="Normal (Web)"/>
    <w:basedOn w:val="a"/>
    <w:uiPriority w:val="99"/>
    <w:unhideWhenUsed/>
    <w:rsid w:val="00A675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75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4</cp:revision>
  <dcterms:created xsi:type="dcterms:W3CDTF">2016-10-08T21:59:00Z</dcterms:created>
  <dcterms:modified xsi:type="dcterms:W3CDTF">2016-10-08T22:14:00Z</dcterms:modified>
</cp:coreProperties>
</file>